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2" w:rsidRDefault="00CA280A">
      <w:r>
        <w:rPr>
          <w:noProof/>
          <w:lang w:eastAsia="pt-BR"/>
        </w:rPr>
        <w:drawing>
          <wp:inline distT="0" distB="0" distL="0" distR="0" wp14:anchorId="0812483C" wp14:editId="7C297A73">
            <wp:extent cx="5400040" cy="103870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80A" w:rsidRDefault="00CA280A"/>
    <w:p w:rsidR="00CA280A" w:rsidRPr="00CA280A" w:rsidRDefault="00CA280A" w:rsidP="00CA280A">
      <w:pPr>
        <w:ind w:left="357" w:firstLine="709"/>
        <w:jc w:val="center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BILUTA NA MOTO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BEBETO VAI AO SÍTIO DE MOTO E LEVA SUA CADELA BILUTA.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BILUTA VAI EM PÉ, ATRÁS DE BEBETO.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ELA LATE MUITO PORQUE TEM MEDO DA MOTO. BEBETO ANDA DEVAGAR POR CAUSA DE BILUTA.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A CADELA FICA FELIZ QUANDO BEBETO PARA A MOTO.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ELA SABE QUE É HORA DE DESCER E ANDAR NA COLEIRA.</w:t>
      </w:r>
    </w:p>
    <w:p w:rsidR="00CA280A" w:rsidRDefault="00CA280A" w:rsidP="00CA280A">
      <w:pPr>
        <w:ind w:left="357" w:firstLine="709"/>
        <w:rPr>
          <w:b/>
          <w:sz w:val="28"/>
          <w:szCs w:val="28"/>
        </w:rPr>
      </w:pPr>
      <w:r w:rsidRPr="00CA280A">
        <w:rPr>
          <w:b/>
          <w:sz w:val="28"/>
          <w:szCs w:val="28"/>
        </w:rPr>
        <w:t>BILUTA É TÃO SABIDA.</w:t>
      </w:r>
    </w:p>
    <w:p w:rsidR="00CA280A" w:rsidRDefault="00CA280A" w:rsidP="00CA280A">
      <w:pPr>
        <w:ind w:left="357" w:firstLine="709"/>
        <w:rPr>
          <w:b/>
          <w:sz w:val="28"/>
          <w:szCs w:val="28"/>
        </w:rPr>
      </w:pPr>
    </w:p>
    <w:p w:rsidR="00CA280A" w:rsidRDefault="00CA280A" w:rsidP="00CA280A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AGORA RESPONDA:</w:t>
      </w:r>
    </w:p>
    <w:p w:rsidR="00CA280A" w:rsidRPr="00CA280A" w:rsidRDefault="00CA280A" w:rsidP="00CA280A">
      <w:pPr>
        <w:ind w:left="357" w:firstLine="709"/>
        <w:rPr>
          <w:b/>
          <w:sz w:val="28"/>
          <w:szCs w:val="28"/>
        </w:rPr>
      </w:pPr>
      <w:bookmarkStart w:id="0" w:name="_GoBack"/>
      <w:bookmarkEnd w:id="0"/>
    </w:p>
    <w:p w:rsidR="00CA280A" w:rsidRDefault="00CA280A" w:rsidP="00CA280A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MARQUE UM X NA RESPOSTA CORRETA:</w:t>
      </w:r>
    </w:p>
    <w:p w:rsidR="00CA280A" w:rsidRDefault="00CA280A" w:rsidP="00CA280A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ONDE</w:t>
      </w:r>
      <w:proofErr w:type="gramEnd"/>
      <w:r>
        <w:rPr>
          <w:sz w:val="24"/>
          <w:szCs w:val="24"/>
        </w:rPr>
        <w:t xml:space="preserve"> BEBETO E BILUTA VÃO? </w:t>
      </w: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AO MÉDICO (     ) NA FEIRA (     ) AO SÍTIO</w:t>
      </w:r>
    </w:p>
    <w:p w:rsidR="00CA280A" w:rsidRDefault="00CA280A" w:rsidP="00CA280A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COMO A ACADELA FICA QUANDO BEBETO PARA A MOTO? _______________________________________________________________</w:t>
      </w:r>
    </w:p>
    <w:p w:rsidR="00CA280A" w:rsidRDefault="00CA280A" w:rsidP="00CA280A">
      <w:pPr>
        <w:pStyle w:val="PargrafodaLista"/>
        <w:spacing w:line="360" w:lineRule="auto"/>
        <w:rPr>
          <w:sz w:val="24"/>
          <w:szCs w:val="24"/>
        </w:rPr>
      </w:pPr>
    </w:p>
    <w:p w:rsidR="00CA280A" w:rsidRDefault="00CA280A" w:rsidP="00CA280A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SEPARE AS SÍLABAS:</w:t>
      </w:r>
    </w:p>
    <w:p w:rsidR="00CA280A" w:rsidRPr="00CA280A" w:rsidRDefault="00CA280A" w:rsidP="00CA280A">
      <w:pPr>
        <w:spacing w:line="360" w:lineRule="auto"/>
        <w:ind w:left="360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E0A2FC8" wp14:editId="57D7E3EC">
            <wp:extent cx="5057775" cy="489635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8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80A" w:rsidRDefault="00CA280A" w:rsidP="00CA280A">
      <w:pPr>
        <w:spacing w:line="360" w:lineRule="auto"/>
      </w:pPr>
    </w:p>
    <w:sectPr w:rsidR="00CA2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C53"/>
    <w:multiLevelType w:val="hybridMultilevel"/>
    <w:tmpl w:val="BCF24A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1F83"/>
    <w:multiLevelType w:val="hybridMultilevel"/>
    <w:tmpl w:val="F500C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A"/>
    <w:rsid w:val="002910A2"/>
    <w:rsid w:val="00AC3881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2016-05-06T22:50:00Z</dcterms:created>
  <dcterms:modified xsi:type="dcterms:W3CDTF">2016-05-06T22:50:00Z</dcterms:modified>
</cp:coreProperties>
</file>